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104" w:rsidRPr="00483381" w:rsidRDefault="00BE3104" w:rsidP="000B306D">
      <w:pPr>
        <w:pStyle w:val="NoSpacing"/>
        <w:jc w:val="center"/>
        <w:rPr>
          <w:b/>
          <w:sz w:val="42"/>
          <w:szCs w:val="24"/>
        </w:rPr>
      </w:pPr>
      <w:r w:rsidRPr="00483381">
        <w:rPr>
          <w:b/>
          <w:sz w:val="42"/>
          <w:szCs w:val="24"/>
        </w:rPr>
        <w:t>Houston Area Coop on</w:t>
      </w:r>
      <w:r w:rsidR="008E7DAA" w:rsidRPr="00483381">
        <w:rPr>
          <w:b/>
          <w:sz w:val="42"/>
          <w:szCs w:val="24"/>
        </w:rPr>
        <w:t xml:space="preserve"> </w:t>
      </w:r>
      <w:r w:rsidR="00B21CA8">
        <w:rPr>
          <w:b/>
          <w:sz w:val="42"/>
          <w:szCs w:val="24"/>
        </w:rPr>
        <w:t>t</w:t>
      </w:r>
      <w:r w:rsidRPr="00483381">
        <w:rPr>
          <w:b/>
          <w:sz w:val="42"/>
          <w:szCs w:val="24"/>
        </w:rPr>
        <w:t>he Gifted and Talented</w:t>
      </w:r>
    </w:p>
    <w:p w:rsidR="00BE3104" w:rsidRPr="00483381" w:rsidRDefault="00BE3104" w:rsidP="000B306D">
      <w:pPr>
        <w:pStyle w:val="NoSpacing"/>
        <w:jc w:val="center"/>
        <w:rPr>
          <w:b/>
          <w:sz w:val="32"/>
          <w:szCs w:val="24"/>
        </w:rPr>
      </w:pPr>
      <w:r w:rsidRPr="00483381">
        <w:rPr>
          <w:b/>
          <w:sz w:val="32"/>
          <w:szCs w:val="24"/>
        </w:rPr>
        <w:t>Process for completing consultant paperwork</w:t>
      </w:r>
    </w:p>
    <w:p w:rsidR="008E7DAA" w:rsidRPr="00483381" w:rsidRDefault="008E7DAA" w:rsidP="000B306D">
      <w:pPr>
        <w:pStyle w:val="NoSpacing"/>
        <w:jc w:val="center"/>
        <w:rPr>
          <w:b/>
          <w:sz w:val="28"/>
          <w:szCs w:val="24"/>
        </w:rPr>
      </w:pPr>
    </w:p>
    <w:tbl>
      <w:tblPr>
        <w:tblW w:w="1100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0"/>
        <w:gridCol w:w="924"/>
      </w:tblGrid>
      <w:tr w:rsidR="001E6175" w:rsidRPr="00483381" w:rsidTr="00B60ED7">
        <w:tc>
          <w:tcPr>
            <w:tcW w:w="10080" w:type="dxa"/>
            <w:tcBorders>
              <w:top w:val="single" w:sz="4" w:space="0" w:color="000000"/>
              <w:right w:val="single" w:sz="4" w:space="0" w:color="000000"/>
            </w:tcBorders>
            <w:shd w:val="solid" w:color="auto" w:fill="auto"/>
          </w:tcPr>
          <w:p w:rsidR="001E6175" w:rsidRPr="00483381" w:rsidRDefault="001E6175" w:rsidP="00D806A9">
            <w:pPr>
              <w:pStyle w:val="NoSpacing"/>
              <w:rPr>
                <w:sz w:val="25"/>
                <w:szCs w:val="21"/>
              </w:rPr>
            </w:pPr>
            <w:r w:rsidRPr="00483381">
              <w:rPr>
                <w:b/>
                <w:sz w:val="25"/>
                <w:szCs w:val="21"/>
              </w:rPr>
              <w:t xml:space="preserve">Responsibilities of </w:t>
            </w:r>
            <w:r w:rsidR="00483381" w:rsidRPr="00483381">
              <w:rPr>
                <w:b/>
                <w:sz w:val="25"/>
                <w:szCs w:val="21"/>
              </w:rPr>
              <w:t xml:space="preserve">the </w:t>
            </w:r>
            <w:r w:rsidRPr="00483381">
              <w:rPr>
                <w:b/>
                <w:sz w:val="25"/>
                <w:szCs w:val="21"/>
              </w:rPr>
              <w:t>Host District</w:t>
            </w:r>
          </w:p>
        </w:tc>
        <w:tc>
          <w:tcPr>
            <w:tcW w:w="924" w:type="dxa"/>
            <w:tcBorders>
              <w:top w:val="nil"/>
              <w:left w:val="single" w:sz="4" w:space="0" w:color="000000"/>
              <w:bottom w:val="nil"/>
              <w:right w:val="nil"/>
            </w:tcBorders>
            <w:shd w:val="clear" w:color="auto" w:fill="auto"/>
          </w:tcPr>
          <w:p w:rsidR="001E6175" w:rsidRPr="00483381" w:rsidRDefault="001E6175" w:rsidP="00BE3104">
            <w:pPr>
              <w:pStyle w:val="NoSpacing"/>
              <w:rPr>
                <w:sz w:val="25"/>
                <w:szCs w:val="21"/>
              </w:rPr>
            </w:pPr>
          </w:p>
        </w:tc>
      </w:tr>
      <w:tr w:rsidR="001E6175" w:rsidRPr="00483381" w:rsidTr="00B60ED7">
        <w:tc>
          <w:tcPr>
            <w:tcW w:w="10080" w:type="dxa"/>
            <w:tcBorders>
              <w:right w:val="single" w:sz="4" w:space="0" w:color="000000"/>
            </w:tcBorders>
            <w:shd w:val="clear" w:color="auto" w:fill="auto"/>
          </w:tcPr>
          <w:p w:rsidR="001E6175" w:rsidRPr="00483381" w:rsidRDefault="001E6175" w:rsidP="009F2B6F">
            <w:pPr>
              <w:rPr>
                <w:sz w:val="25"/>
                <w:szCs w:val="21"/>
              </w:rPr>
            </w:pPr>
            <w:r w:rsidRPr="00483381">
              <w:rPr>
                <w:rFonts w:ascii="Calibri" w:hAnsi="Calibri"/>
                <w:b/>
                <w:sz w:val="25"/>
                <w:szCs w:val="21"/>
                <w:u w:val="single"/>
              </w:rPr>
              <w:t>Step 1:</w:t>
            </w:r>
            <w:r w:rsidR="009F2B6F" w:rsidRPr="00483381">
              <w:rPr>
                <w:rFonts w:ascii="Calibri" w:hAnsi="Calibri"/>
                <w:b/>
                <w:sz w:val="25"/>
                <w:szCs w:val="21"/>
                <w:u w:val="single"/>
              </w:rPr>
              <w:t xml:space="preserve">  </w:t>
            </w:r>
            <w:r w:rsidRPr="00483381">
              <w:rPr>
                <w:rFonts w:ascii="Calibri" w:hAnsi="Calibri"/>
                <w:sz w:val="25"/>
                <w:szCs w:val="21"/>
              </w:rPr>
              <w:t>Contact consultant directly and settle on tentative date</w:t>
            </w:r>
            <w:r w:rsidR="009F2B6F" w:rsidRPr="00483381">
              <w:rPr>
                <w:rFonts w:ascii="Calibri" w:hAnsi="Calibri"/>
                <w:sz w:val="25"/>
                <w:szCs w:val="21"/>
              </w:rPr>
              <w:t xml:space="preserve"> and topic</w:t>
            </w:r>
            <w:r w:rsidRPr="00483381">
              <w:rPr>
                <w:rFonts w:ascii="Calibri" w:hAnsi="Calibri"/>
                <w:sz w:val="25"/>
                <w:szCs w:val="21"/>
              </w:rPr>
              <w:t>.</w:t>
            </w:r>
          </w:p>
        </w:tc>
        <w:tc>
          <w:tcPr>
            <w:tcW w:w="924" w:type="dxa"/>
            <w:tcBorders>
              <w:top w:val="nil"/>
              <w:left w:val="single" w:sz="4" w:space="0" w:color="000000"/>
              <w:bottom w:val="nil"/>
              <w:right w:val="nil"/>
            </w:tcBorders>
            <w:shd w:val="clear" w:color="auto" w:fill="auto"/>
          </w:tcPr>
          <w:p w:rsidR="001E6175" w:rsidRPr="00483381" w:rsidRDefault="001E6175" w:rsidP="001E6175">
            <w:pPr>
              <w:pStyle w:val="NoSpacing"/>
              <w:rPr>
                <w:sz w:val="25"/>
                <w:szCs w:val="21"/>
              </w:rPr>
            </w:pPr>
          </w:p>
        </w:tc>
      </w:tr>
      <w:tr w:rsidR="001E6175" w:rsidRPr="00483381" w:rsidTr="00B60ED7">
        <w:tc>
          <w:tcPr>
            <w:tcW w:w="10080" w:type="dxa"/>
            <w:tcBorders>
              <w:right w:val="single" w:sz="4" w:space="0" w:color="000000"/>
            </w:tcBorders>
            <w:shd w:val="clear" w:color="auto" w:fill="auto"/>
          </w:tcPr>
          <w:p w:rsidR="001E6175" w:rsidRPr="00483381" w:rsidRDefault="001E6175" w:rsidP="00C82259">
            <w:pPr>
              <w:rPr>
                <w:sz w:val="25"/>
                <w:szCs w:val="21"/>
              </w:rPr>
            </w:pPr>
            <w:r w:rsidRPr="00483381">
              <w:rPr>
                <w:rFonts w:ascii="Calibri" w:hAnsi="Calibri"/>
                <w:b/>
                <w:sz w:val="25"/>
                <w:szCs w:val="21"/>
                <w:u w:val="single"/>
              </w:rPr>
              <w:t>Step 2:</w:t>
            </w:r>
            <w:r w:rsidR="00C82259">
              <w:rPr>
                <w:rFonts w:ascii="Calibri" w:hAnsi="Calibri"/>
                <w:sz w:val="25"/>
                <w:szCs w:val="21"/>
              </w:rPr>
              <w:t xml:space="preserve">  </w:t>
            </w:r>
            <w:r w:rsidR="00EE7E7D">
              <w:rPr>
                <w:rFonts w:ascii="Calibri" w:hAnsi="Calibri"/>
                <w:sz w:val="25"/>
                <w:szCs w:val="21"/>
              </w:rPr>
              <w:t>Sign up for a date on the google doc or c</w:t>
            </w:r>
            <w:bookmarkStart w:id="0" w:name="_GoBack"/>
            <w:bookmarkEnd w:id="0"/>
            <w:r w:rsidRPr="00483381">
              <w:rPr>
                <w:rFonts w:ascii="Calibri" w:hAnsi="Calibri"/>
                <w:sz w:val="25"/>
                <w:szCs w:val="21"/>
              </w:rPr>
              <w:t xml:space="preserve">onfirm availability of the date </w:t>
            </w:r>
            <w:r w:rsidR="009F2B6F" w:rsidRPr="00483381">
              <w:rPr>
                <w:rFonts w:ascii="Calibri" w:hAnsi="Calibri"/>
                <w:sz w:val="25"/>
                <w:szCs w:val="21"/>
              </w:rPr>
              <w:t xml:space="preserve">and topic </w:t>
            </w:r>
            <w:r w:rsidRPr="00483381">
              <w:rPr>
                <w:rFonts w:ascii="Calibri" w:hAnsi="Calibri"/>
                <w:sz w:val="25"/>
                <w:szCs w:val="21"/>
              </w:rPr>
              <w:t xml:space="preserve">with </w:t>
            </w:r>
            <w:r w:rsidR="00C82259">
              <w:rPr>
                <w:rFonts w:ascii="Calibri" w:hAnsi="Calibri"/>
                <w:sz w:val="25"/>
                <w:szCs w:val="21"/>
              </w:rPr>
              <w:t>the COOP President. (Check the wiki for contact info)</w:t>
            </w:r>
          </w:p>
        </w:tc>
        <w:tc>
          <w:tcPr>
            <w:tcW w:w="924" w:type="dxa"/>
            <w:tcBorders>
              <w:top w:val="nil"/>
              <w:left w:val="single" w:sz="4" w:space="0" w:color="000000"/>
              <w:bottom w:val="nil"/>
              <w:right w:val="nil"/>
            </w:tcBorders>
            <w:shd w:val="clear" w:color="auto" w:fill="auto"/>
          </w:tcPr>
          <w:p w:rsidR="001E6175" w:rsidRPr="00483381" w:rsidRDefault="001E6175" w:rsidP="00DA08AC">
            <w:pPr>
              <w:pStyle w:val="NoSpacing"/>
              <w:rPr>
                <w:sz w:val="25"/>
                <w:szCs w:val="21"/>
              </w:rPr>
            </w:pPr>
          </w:p>
        </w:tc>
      </w:tr>
      <w:tr w:rsidR="001E6175" w:rsidRPr="00483381" w:rsidTr="00B60ED7">
        <w:tc>
          <w:tcPr>
            <w:tcW w:w="10080" w:type="dxa"/>
            <w:tcBorders>
              <w:right w:val="single" w:sz="4" w:space="0" w:color="000000"/>
            </w:tcBorders>
            <w:shd w:val="clear" w:color="auto" w:fill="auto"/>
          </w:tcPr>
          <w:p w:rsidR="001E6175" w:rsidRPr="00483381" w:rsidRDefault="001E6175" w:rsidP="009F2B6F">
            <w:pPr>
              <w:rPr>
                <w:sz w:val="25"/>
                <w:szCs w:val="21"/>
              </w:rPr>
            </w:pPr>
            <w:r w:rsidRPr="00483381">
              <w:rPr>
                <w:rFonts w:ascii="Calibri" w:hAnsi="Calibri"/>
                <w:b/>
                <w:sz w:val="25"/>
                <w:szCs w:val="21"/>
                <w:u w:val="single"/>
              </w:rPr>
              <w:t>Step 3:</w:t>
            </w:r>
            <w:r w:rsidR="009F2B6F" w:rsidRPr="00483381">
              <w:rPr>
                <w:rFonts w:ascii="Calibri" w:hAnsi="Calibri"/>
                <w:b/>
                <w:sz w:val="25"/>
                <w:szCs w:val="21"/>
                <w:u w:val="single"/>
              </w:rPr>
              <w:t xml:space="preserve">  </w:t>
            </w:r>
            <w:r w:rsidRPr="00483381">
              <w:rPr>
                <w:rFonts w:ascii="Calibri" w:hAnsi="Calibri"/>
                <w:sz w:val="25"/>
                <w:szCs w:val="21"/>
              </w:rPr>
              <w:t>Confirm date with consultant directly.</w:t>
            </w:r>
          </w:p>
        </w:tc>
        <w:tc>
          <w:tcPr>
            <w:tcW w:w="924" w:type="dxa"/>
            <w:tcBorders>
              <w:top w:val="nil"/>
              <w:left w:val="single" w:sz="4" w:space="0" w:color="000000"/>
              <w:bottom w:val="nil"/>
              <w:right w:val="nil"/>
            </w:tcBorders>
            <w:shd w:val="clear" w:color="auto" w:fill="auto"/>
          </w:tcPr>
          <w:p w:rsidR="001E6175" w:rsidRPr="00483381" w:rsidRDefault="001E6175" w:rsidP="001E6175">
            <w:pPr>
              <w:pStyle w:val="NoSpacing"/>
              <w:rPr>
                <w:sz w:val="25"/>
                <w:szCs w:val="21"/>
              </w:rPr>
            </w:pPr>
          </w:p>
        </w:tc>
      </w:tr>
      <w:tr w:rsidR="00D806A9" w:rsidRPr="00483381" w:rsidTr="00B60ED7">
        <w:trPr>
          <w:trHeight w:val="1322"/>
        </w:trPr>
        <w:tc>
          <w:tcPr>
            <w:tcW w:w="10080" w:type="dxa"/>
            <w:tcBorders>
              <w:bottom w:val="single" w:sz="4" w:space="0" w:color="000000"/>
              <w:right w:val="single" w:sz="4" w:space="0" w:color="000000"/>
            </w:tcBorders>
            <w:shd w:val="clear" w:color="auto" w:fill="auto"/>
          </w:tcPr>
          <w:p w:rsidR="00DA08AC" w:rsidRDefault="00D806A9" w:rsidP="009F2B6F">
            <w:pPr>
              <w:rPr>
                <w:rFonts w:ascii="Calibri" w:hAnsi="Calibri"/>
                <w:sz w:val="25"/>
                <w:szCs w:val="21"/>
              </w:rPr>
            </w:pPr>
            <w:r w:rsidRPr="00483381">
              <w:rPr>
                <w:rFonts w:ascii="Calibri" w:hAnsi="Calibri"/>
                <w:b/>
                <w:sz w:val="25"/>
                <w:szCs w:val="21"/>
                <w:u w:val="single"/>
              </w:rPr>
              <w:t>Step 4:</w:t>
            </w:r>
            <w:r w:rsidR="009F2B6F" w:rsidRPr="00483381">
              <w:rPr>
                <w:rFonts w:ascii="Calibri" w:hAnsi="Calibri"/>
                <w:b/>
                <w:sz w:val="25"/>
                <w:szCs w:val="21"/>
                <w:u w:val="single"/>
              </w:rPr>
              <w:t xml:space="preserve">  </w:t>
            </w:r>
            <w:r w:rsidRPr="00483381">
              <w:rPr>
                <w:rFonts w:ascii="Calibri" w:hAnsi="Calibri"/>
                <w:sz w:val="25"/>
                <w:szCs w:val="21"/>
              </w:rPr>
              <w:t xml:space="preserve">Complete Workshop Agreement form, except for Consultant Signature and Social Security or Federal ID.  </w:t>
            </w:r>
            <w:r w:rsidRPr="00B60ED7">
              <w:rPr>
                <w:rFonts w:ascii="Calibri" w:hAnsi="Calibri"/>
                <w:b/>
                <w:sz w:val="25"/>
                <w:szCs w:val="21"/>
              </w:rPr>
              <w:t>Duplicat</w:t>
            </w:r>
            <w:r w:rsidR="00B60ED7" w:rsidRPr="00B60ED7">
              <w:rPr>
                <w:rFonts w:ascii="Calibri" w:hAnsi="Calibri"/>
                <w:b/>
                <w:sz w:val="25"/>
                <w:szCs w:val="21"/>
              </w:rPr>
              <w:t>e the form</w:t>
            </w:r>
            <w:r w:rsidRPr="00B60ED7">
              <w:rPr>
                <w:rFonts w:ascii="Calibri" w:hAnsi="Calibri"/>
                <w:b/>
                <w:sz w:val="25"/>
                <w:szCs w:val="21"/>
              </w:rPr>
              <w:t xml:space="preserve"> </w:t>
            </w:r>
            <w:r w:rsidR="00B60ED7" w:rsidRPr="00B60ED7">
              <w:rPr>
                <w:rFonts w:ascii="Calibri" w:hAnsi="Calibri"/>
                <w:b/>
                <w:sz w:val="25"/>
                <w:szCs w:val="21"/>
              </w:rPr>
              <w:t>and</w:t>
            </w:r>
            <w:r w:rsidRPr="00B60ED7">
              <w:rPr>
                <w:rFonts w:ascii="Calibri" w:hAnsi="Calibri"/>
                <w:b/>
                <w:sz w:val="25"/>
                <w:szCs w:val="21"/>
              </w:rPr>
              <w:t xml:space="preserve"> sign both copies</w:t>
            </w:r>
            <w:r w:rsidRPr="00483381">
              <w:rPr>
                <w:rFonts w:ascii="Calibri" w:hAnsi="Calibri"/>
                <w:sz w:val="25"/>
                <w:szCs w:val="21"/>
              </w:rPr>
              <w:t xml:space="preserve"> (you may want to make a copy to keep in your files).  Include all of the consultant’s contact information and the agreed upon honorarium. </w:t>
            </w:r>
          </w:p>
          <w:p w:rsidR="00D806A9" w:rsidRPr="00483381" w:rsidRDefault="00D806A9" w:rsidP="00B60ED7">
            <w:pPr>
              <w:jc w:val="center"/>
              <w:rPr>
                <w:sz w:val="25"/>
                <w:szCs w:val="21"/>
              </w:rPr>
            </w:pPr>
            <w:r w:rsidRPr="00B60ED7">
              <w:rPr>
                <w:rFonts w:ascii="Calibri" w:hAnsi="Calibri"/>
                <w:b/>
                <w:sz w:val="28"/>
                <w:szCs w:val="21"/>
              </w:rPr>
              <w:t xml:space="preserve">DO NOT SEND </w:t>
            </w:r>
            <w:r w:rsidR="00B60ED7" w:rsidRPr="00B60ED7">
              <w:rPr>
                <w:rFonts w:ascii="Calibri" w:hAnsi="Calibri"/>
                <w:b/>
                <w:sz w:val="28"/>
                <w:szCs w:val="21"/>
              </w:rPr>
              <w:t xml:space="preserve">THE </w:t>
            </w:r>
            <w:r w:rsidR="00AF14CC" w:rsidRPr="00AF14CC">
              <w:rPr>
                <w:rFonts w:ascii="Calibri" w:hAnsi="Calibri"/>
                <w:b/>
                <w:i/>
                <w:sz w:val="28"/>
                <w:szCs w:val="21"/>
              </w:rPr>
              <w:t xml:space="preserve">WORKSHOP </w:t>
            </w:r>
            <w:r w:rsidR="00B60ED7" w:rsidRPr="00AF14CC">
              <w:rPr>
                <w:rFonts w:ascii="Calibri" w:hAnsi="Calibri"/>
                <w:b/>
                <w:i/>
                <w:sz w:val="28"/>
                <w:szCs w:val="21"/>
              </w:rPr>
              <w:t xml:space="preserve">AGREEEMENT </w:t>
            </w:r>
            <w:r w:rsidRPr="00AF14CC">
              <w:rPr>
                <w:rFonts w:ascii="Calibri" w:hAnsi="Calibri"/>
                <w:b/>
                <w:i/>
                <w:sz w:val="28"/>
                <w:szCs w:val="21"/>
              </w:rPr>
              <w:t>FORM</w:t>
            </w:r>
            <w:r w:rsidRPr="00B60ED7">
              <w:rPr>
                <w:rFonts w:ascii="Calibri" w:hAnsi="Calibri"/>
                <w:b/>
                <w:sz w:val="28"/>
                <w:szCs w:val="21"/>
              </w:rPr>
              <w:t xml:space="preserve"> TO THE CONSULTANT.</w:t>
            </w:r>
          </w:p>
        </w:tc>
        <w:tc>
          <w:tcPr>
            <w:tcW w:w="924" w:type="dxa"/>
            <w:tcBorders>
              <w:top w:val="nil"/>
              <w:left w:val="single" w:sz="4" w:space="0" w:color="000000"/>
              <w:bottom w:val="nil"/>
              <w:right w:val="nil"/>
            </w:tcBorders>
            <w:shd w:val="clear" w:color="auto" w:fill="auto"/>
          </w:tcPr>
          <w:p w:rsidR="00D806A9" w:rsidRPr="00483381" w:rsidRDefault="00D806A9" w:rsidP="00D806A9">
            <w:pPr>
              <w:pStyle w:val="NoSpacing"/>
              <w:rPr>
                <w:sz w:val="25"/>
                <w:szCs w:val="21"/>
              </w:rPr>
            </w:pPr>
          </w:p>
        </w:tc>
      </w:tr>
      <w:tr w:rsidR="00DA08AC" w:rsidRPr="00483381" w:rsidTr="00B60ED7">
        <w:trPr>
          <w:gridAfter w:val="1"/>
          <w:wAfter w:w="924" w:type="dxa"/>
        </w:trPr>
        <w:tc>
          <w:tcPr>
            <w:tcW w:w="10080" w:type="dxa"/>
            <w:tcBorders>
              <w:top w:val="nil"/>
              <w:bottom w:val="single" w:sz="4" w:space="0" w:color="000000"/>
            </w:tcBorders>
            <w:shd w:val="clear" w:color="auto" w:fill="auto"/>
          </w:tcPr>
          <w:p w:rsidR="00DA08AC" w:rsidRPr="00483381" w:rsidRDefault="00DA08AC" w:rsidP="008E7DAA">
            <w:pPr>
              <w:ind w:left="1440" w:hanging="1440"/>
              <w:rPr>
                <w:rFonts w:ascii="Calibri" w:hAnsi="Calibri"/>
                <w:b/>
                <w:sz w:val="25"/>
                <w:szCs w:val="21"/>
                <w:u w:val="single"/>
              </w:rPr>
            </w:pPr>
            <w:r w:rsidRPr="00483381">
              <w:rPr>
                <w:rFonts w:ascii="Calibri" w:hAnsi="Calibri"/>
                <w:b/>
                <w:sz w:val="25"/>
                <w:szCs w:val="21"/>
                <w:u w:val="single"/>
              </w:rPr>
              <w:t>Step 5:</w:t>
            </w:r>
          </w:p>
          <w:p w:rsidR="00DA08AC" w:rsidRPr="00483381" w:rsidRDefault="00DA08AC" w:rsidP="00483381">
            <w:pPr>
              <w:ind w:hanging="17"/>
              <w:rPr>
                <w:sz w:val="25"/>
                <w:szCs w:val="21"/>
              </w:rPr>
            </w:pPr>
            <w:r w:rsidRPr="00B60ED7">
              <w:rPr>
                <w:rFonts w:ascii="Calibri" w:hAnsi="Calibri"/>
                <w:b/>
                <w:sz w:val="25"/>
                <w:szCs w:val="21"/>
              </w:rPr>
              <w:t>Mail both signed originals</w:t>
            </w:r>
            <w:r w:rsidRPr="00483381">
              <w:rPr>
                <w:rFonts w:ascii="Calibri" w:hAnsi="Calibri"/>
                <w:sz w:val="25"/>
                <w:szCs w:val="21"/>
              </w:rPr>
              <w:t xml:space="preserve"> to Alene Lindley, Gifted and Talented/Advanced Academics Department, Katy ISD, 6301 South Stadium Lane, Katy, TX 77494.</w:t>
            </w:r>
          </w:p>
        </w:tc>
      </w:tr>
      <w:tr w:rsidR="00DA08AC" w:rsidRPr="00483381" w:rsidTr="00B60ED7">
        <w:trPr>
          <w:gridAfter w:val="1"/>
          <w:wAfter w:w="924" w:type="dxa"/>
        </w:trPr>
        <w:tc>
          <w:tcPr>
            <w:tcW w:w="10080" w:type="dxa"/>
            <w:shd w:val="clear" w:color="auto" w:fill="000000" w:themeFill="text1"/>
          </w:tcPr>
          <w:p w:rsidR="00DA08AC" w:rsidRPr="00483381" w:rsidRDefault="00DA08AC" w:rsidP="00FE52A0">
            <w:pPr>
              <w:ind w:left="1440" w:hanging="1440"/>
              <w:rPr>
                <w:rFonts w:ascii="Calibri" w:hAnsi="Calibri"/>
                <w:b/>
                <w:sz w:val="25"/>
                <w:szCs w:val="21"/>
                <w:u w:val="single"/>
              </w:rPr>
            </w:pPr>
            <w:r w:rsidRPr="00483381">
              <w:rPr>
                <w:rFonts w:ascii="Calibri" w:hAnsi="Calibri"/>
                <w:b/>
                <w:sz w:val="25"/>
                <w:szCs w:val="21"/>
              </w:rPr>
              <w:t>Responsibilities of Katy ISD as Financial Unit</w:t>
            </w:r>
          </w:p>
        </w:tc>
      </w:tr>
      <w:tr w:rsidR="00DA08AC" w:rsidRPr="00483381" w:rsidTr="00B60ED7">
        <w:trPr>
          <w:gridAfter w:val="1"/>
          <w:wAfter w:w="924" w:type="dxa"/>
        </w:trPr>
        <w:tc>
          <w:tcPr>
            <w:tcW w:w="10080" w:type="dxa"/>
            <w:shd w:val="clear" w:color="auto" w:fill="auto"/>
          </w:tcPr>
          <w:p w:rsidR="00DA08AC" w:rsidRPr="00483381" w:rsidRDefault="00DA08AC" w:rsidP="008E7DAA">
            <w:pPr>
              <w:ind w:hanging="17"/>
              <w:rPr>
                <w:rFonts w:ascii="Calibri" w:hAnsi="Calibri"/>
                <w:b/>
                <w:sz w:val="25"/>
                <w:szCs w:val="21"/>
                <w:u w:val="single"/>
              </w:rPr>
            </w:pPr>
            <w:r w:rsidRPr="00483381">
              <w:rPr>
                <w:rFonts w:ascii="Calibri" w:hAnsi="Calibri"/>
                <w:b/>
                <w:sz w:val="25"/>
                <w:szCs w:val="21"/>
                <w:u w:val="single"/>
              </w:rPr>
              <w:t>Step 6:</w:t>
            </w:r>
          </w:p>
          <w:p w:rsidR="00DA08AC" w:rsidRPr="00483381" w:rsidRDefault="00DA08AC" w:rsidP="00D806A9">
            <w:pPr>
              <w:ind w:hanging="17"/>
              <w:rPr>
                <w:sz w:val="25"/>
                <w:szCs w:val="21"/>
              </w:rPr>
            </w:pPr>
            <w:r w:rsidRPr="00483381">
              <w:rPr>
                <w:rFonts w:ascii="Calibri" w:hAnsi="Calibri"/>
                <w:sz w:val="25"/>
                <w:szCs w:val="21"/>
              </w:rPr>
              <w:t>Alene will sign and mail the agreement, the expense reporting form, KISD Contract and W-9 form directly to the consultant.</w:t>
            </w:r>
          </w:p>
        </w:tc>
      </w:tr>
      <w:tr w:rsidR="00DA08AC" w:rsidRPr="00483381" w:rsidTr="00B60ED7">
        <w:trPr>
          <w:gridAfter w:val="1"/>
          <w:wAfter w:w="924" w:type="dxa"/>
        </w:trPr>
        <w:tc>
          <w:tcPr>
            <w:tcW w:w="10080" w:type="dxa"/>
            <w:tcBorders>
              <w:bottom w:val="single" w:sz="24" w:space="0" w:color="000000"/>
            </w:tcBorders>
            <w:shd w:val="clear" w:color="auto" w:fill="auto"/>
          </w:tcPr>
          <w:p w:rsidR="00DA08AC" w:rsidRPr="00483381" w:rsidRDefault="00DA08AC" w:rsidP="008E7DAA">
            <w:pPr>
              <w:ind w:hanging="17"/>
              <w:rPr>
                <w:rFonts w:ascii="Calibri" w:hAnsi="Calibri"/>
                <w:b/>
                <w:sz w:val="25"/>
                <w:szCs w:val="21"/>
                <w:u w:val="single"/>
              </w:rPr>
            </w:pPr>
            <w:r w:rsidRPr="00483381">
              <w:rPr>
                <w:rFonts w:ascii="Calibri" w:hAnsi="Calibri"/>
                <w:b/>
                <w:sz w:val="25"/>
                <w:szCs w:val="21"/>
                <w:u w:val="single"/>
              </w:rPr>
              <w:t>Step 7:</w:t>
            </w:r>
          </w:p>
          <w:p w:rsidR="00DA08AC" w:rsidRPr="00483381" w:rsidRDefault="00DA08AC" w:rsidP="008E7DAA">
            <w:pPr>
              <w:ind w:hanging="17"/>
              <w:rPr>
                <w:sz w:val="25"/>
                <w:szCs w:val="21"/>
              </w:rPr>
            </w:pPr>
            <w:r w:rsidRPr="00483381">
              <w:rPr>
                <w:rFonts w:ascii="Calibri" w:hAnsi="Calibri"/>
                <w:sz w:val="25"/>
                <w:szCs w:val="21"/>
              </w:rPr>
              <w:t xml:space="preserve">Consultant will return one signed copy of the agreement (with Social Security or Federal ID) </w:t>
            </w:r>
            <w:r w:rsidRPr="00B60ED7">
              <w:rPr>
                <w:rFonts w:ascii="Calibri" w:hAnsi="Calibri"/>
                <w:sz w:val="25"/>
                <w:szCs w:val="21"/>
              </w:rPr>
              <w:t>and Contract for Independent Contractor and W-9</w:t>
            </w:r>
            <w:r w:rsidRPr="00483381">
              <w:rPr>
                <w:rFonts w:ascii="Calibri" w:hAnsi="Calibri"/>
                <w:b/>
                <w:color w:val="FF0000"/>
                <w:sz w:val="25"/>
                <w:szCs w:val="21"/>
                <w:u w:val="single"/>
              </w:rPr>
              <w:t xml:space="preserve"> </w:t>
            </w:r>
            <w:r w:rsidRPr="00483381">
              <w:rPr>
                <w:rFonts w:ascii="Calibri" w:hAnsi="Calibri"/>
                <w:sz w:val="25"/>
                <w:szCs w:val="21"/>
              </w:rPr>
              <w:t>form to Alene Lindley as indicated on the agreement.</w:t>
            </w:r>
          </w:p>
        </w:tc>
      </w:tr>
      <w:tr w:rsidR="00DA08AC" w:rsidRPr="00483381" w:rsidTr="00B60ED7">
        <w:trPr>
          <w:gridAfter w:val="1"/>
          <w:wAfter w:w="924" w:type="dxa"/>
        </w:trPr>
        <w:tc>
          <w:tcPr>
            <w:tcW w:w="10080" w:type="dxa"/>
            <w:tcBorders>
              <w:top w:val="single" w:sz="4" w:space="0" w:color="000000"/>
              <w:bottom w:val="single" w:sz="4" w:space="0" w:color="000000"/>
              <w:right w:val="single" w:sz="4" w:space="0" w:color="000000"/>
            </w:tcBorders>
            <w:shd w:val="clear" w:color="auto" w:fill="auto"/>
          </w:tcPr>
          <w:p w:rsidR="00DA08AC" w:rsidRDefault="00DA08AC" w:rsidP="00402F86">
            <w:pPr>
              <w:pStyle w:val="NoSpacing"/>
              <w:rPr>
                <w:b/>
                <w:sz w:val="25"/>
                <w:szCs w:val="21"/>
              </w:rPr>
            </w:pPr>
          </w:p>
        </w:tc>
      </w:tr>
      <w:tr w:rsidR="00483381" w:rsidRPr="00483381" w:rsidTr="00B60ED7">
        <w:trPr>
          <w:gridAfter w:val="1"/>
          <w:wAfter w:w="924" w:type="dxa"/>
        </w:trPr>
        <w:tc>
          <w:tcPr>
            <w:tcW w:w="10080" w:type="dxa"/>
            <w:tcBorders>
              <w:top w:val="single" w:sz="4" w:space="0" w:color="000000"/>
              <w:bottom w:val="single" w:sz="24" w:space="0" w:color="000000"/>
              <w:right w:val="single" w:sz="4" w:space="0" w:color="000000"/>
            </w:tcBorders>
            <w:shd w:val="clear" w:color="auto" w:fill="000000" w:themeFill="text1"/>
          </w:tcPr>
          <w:p w:rsidR="00483381" w:rsidRPr="00483381" w:rsidRDefault="00DA08AC" w:rsidP="00402F86">
            <w:pPr>
              <w:pStyle w:val="NoSpacing"/>
              <w:rPr>
                <w:sz w:val="25"/>
                <w:szCs w:val="21"/>
              </w:rPr>
            </w:pPr>
            <w:r>
              <w:rPr>
                <w:b/>
                <w:sz w:val="25"/>
                <w:szCs w:val="21"/>
              </w:rPr>
              <w:t xml:space="preserve">Additional </w:t>
            </w:r>
            <w:r w:rsidR="00483381" w:rsidRPr="00483381">
              <w:rPr>
                <w:b/>
                <w:sz w:val="25"/>
                <w:szCs w:val="21"/>
              </w:rPr>
              <w:t>Responsibilities of the Host District</w:t>
            </w:r>
          </w:p>
        </w:tc>
      </w:tr>
      <w:tr w:rsidR="00483381" w:rsidRPr="00483381" w:rsidTr="00B60ED7">
        <w:trPr>
          <w:gridAfter w:val="1"/>
          <w:wAfter w:w="924" w:type="dxa"/>
        </w:trPr>
        <w:tc>
          <w:tcPr>
            <w:tcW w:w="10080" w:type="dxa"/>
            <w:tcBorders>
              <w:top w:val="single" w:sz="24" w:space="0" w:color="000000"/>
            </w:tcBorders>
            <w:shd w:val="clear" w:color="auto" w:fill="auto"/>
          </w:tcPr>
          <w:p w:rsidR="00B60ED7" w:rsidRDefault="00483381" w:rsidP="00483381">
            <w:pPr>
              <w:rPr>
                <w:rFonts w:ascii="Calibri" w:hAnsi="Calibri"/>
                <w:sz w:val="25"/>
                <w:szCs w:val="21"/>
              </w:rPr>
            </w:pPr>
            <w:r w:rsidRPr="00483381">
              <w:rPr>
                <w:rFonts w:ascii="Calibri" w:hAnsi="Calibri"/>
                <w:b/>
                <w:sz w:val="25"/>
                <w:szCs w:val="21"/>
                <w:u w:val="single"/>
              </w:rPr>
              <w:t xml:space="preserve">Prior to the workshop:  </w:t>
            </w:r>
            <w:r w:rsidRPr="00483381">
              <w:rPr>
                <w:rFonts w:ascii="Calibri" w:hAnsi="Calibri"/>
                <w:sz w:val="25"/>
                <w:szCs w:val="21"/>
              </w:rPr>
              <w:t xml:space="preserve">Stay in communication with consultant about travel arrangements.  </w:t>
            </w:r>
          </w:p>
          <w:p w:rsidR="00B60ED7" w:rsidRDefault="00483381" w:rsidP="00483381">
            <w:pPr>
              <w:rPr>
                <w:rFonts w:ascii="Calibri" w:hAnsi="Calibri"/>
                <w:sz w:val="25"/>
                <w:szCs w:val="21"/>
              </w:rPr>
            </w:pPr>
            <w:r w:rsidRPr="00483381">
              <w:rPr>
                <w:rFonts w:ascii="Calibri" w:hAnsi="Calibri"/>
                <w:sz w:val="25"/>
                <w:szCs w:val="21"/>
              </w:rPr>
              <w:t xml:space="preserve">Who will pick the consultant up from the airport and provide transportation during the consultant's stay? </w:t>
            </w:r>
          </w:p>
          <w:p w:rsidR="00B60ED7" w:rsidRDefault="00483381" w:rsidP="00483381">
            <w:pPr>
              <w:rPr>
                <w:rFonts w:ascii="Calibri" w:hAnsi="Calibri"/>
                <w:sz w:val="25"/>
                <w:szCs w:val="21"/>
              </w:rPr>
            </w:pPr>
            <w:r w:rsidRPr="00483381">
              <w:rPr>
                <w:rFonts w:ascii="Calibri" w:hAnsi="Calibri"/>
                <w:sz w:val="25"/>
                <w:szCs w:val="21"/>
              </w:rPr>
              <w:t xml:space="preserve">Will you accompany the consultant to dinner?  </w:t>
            </w:r>
          </w:p>
          <w:p w:rsidR="00B60ED7" w:rsidRDefault="00483381" w:rsidP="00483381">
            <w:pPr>
              <w:rPr>
                <w:rFonts w:ascii="Calibri" w:hAnsi="Calibri"/>
                <w:sz w:val="25"/>
                <w:szCs w:val="21"/>
              </w:rPr>
            </w:pPr>
            <w:r w:rsidRPr="00483381">
              <w:rPr>
                <w:rFonts w:ascii="Calibri" w:hAnsi="Calibri"/>
                <w:sz w:val="25"/>
                <w:szCs w:val="21"/>
              </w:rPr>
              <w:t>What about breakfast and getting to the presentation location?</w:t>
            </w:r>
          </w:p>
          <w:p w:rsidR="00483381" w:rsidRPr="00483381" w:rsidRDefault="00483381" w:rsidP="00483381">
            <w:pPr>
              <w:rPr>
                <w:sz w:val="25"/>
                <w:szCs w:val="21"/>
              </w:rPr>
            </w:pPr>
            <w:r w:rsidRPr="00483381">
              <w:rPr>
                <w:rFonts w:ascii="Calibri" w:hAnsi="Calibri"/>
                <w:sz w:val="25"/>
                <w:szCs w:val="21"/>
              </w:rPr>
              <w:t xml:space="preserve"> What will you pick up for lunch so the consultant doesn't have to leave the presentation site? Who will take the consultant back to the airport or to dinner that evening and to the airport the next day?</w:t>
            </w:r>
          </w:p>
        </w:tc>
      </w:tr>
      <w:tr w:rsidR="00483381" w:rsidRPr="00483381" w:rsidTr="00B60ED7">
        <w:trPr>
          <w:gridAfter w:val="1"/>
          <w:wAfter w:w="924" w:type="dxa"/>
        </w:trPr>
        <w:tc>
          <w:tcPr>
            <w:tcW w:w="10080" w:type="dxa"/>
            <w:shd w:val="clear" w:color="auto" w:fill="auto"/>
          </w:tcPr>
          <w:p w:rsidR="00483381" w:rsidRPr="00483381" w:rsidRDefault="00483381" w:rsidP="00483381">
            <w:pPr>
              <w:rPr>
                <w:sz w:val="25"/>
                <w:szCs w:val="21"/>
              </w:rPr>
            </w:pPr>
            <w:r w:rsidRPr="00483381">
              <w:rPr>
                <w:rFonts w:ascii="Calibri" w:hAnsi="Calibri"/>
                <w:b/>
                <w:sz w:val="25"/>
                <w:szCs w:val="21"/>
                <w:u w:val="single"/>
              </w:rPr>
              <w:t xml:space="preserve">On the day of the workshop:  </w:t>
            </w:r>
            <w:r w:rsidRPr="00483381">
              <w:rPr>
                <w:rFonts w:ascii="Calibri" w:hAnsi="Calibri"/>
                <w:sz w:val="25"/>
                <w:szCs w:val="21"/>
              </w:rPr>
              <w:t xml:space="preserve">Remind the consultant to submit the </w:t>
            </w:r>
            <w:r w:rsidRPr="00B60ED7">
              <w:rPr>
                <w:rFonts w:ascii="Calibri" w:hAnsi="Calibri"/>
                <w:i/>
                <w:sz w:val="25"/>
                <w:szCs w:val="21"/>
              </w:rPr>
              <w:t>Expense Reporting Form</w:t>
            </w:r>
            <w:r w:rsidRPr="00483381">
              <w:rPr>
                <w:rFonts w:ascii="Calibri" w:hAnsi="Calibri"/>
                <w:sz w:val="25"/>
                <w:szCs w:val="21"/>
              </w:rPr>
              <w:t xml:space="preserve"> with original receipts to Alene Lindley to be paid. This may be instead of the consultant's usual invoice or in addition to, but the </w:t>
            </w:r>
            <w:r w:rsidRPr="00B60ED7">
              <w:rPr>
                <w:rFonts w:ascii="Calibri" w:hAnsi="Calibri"/>
                <w:i/>
                <w:sz w:val="25"/>
                <w:szCs w:val="21"/>
              </w:rPr>
              <w:t>Expense Reporting Form</w:t>
            </w:r>
            <w:r w:rsidRPr="00483381">
              <w:rPr>
                <w:rFonts w:ascii="Calibri" w:hAnsi="Calibri"/>
                <w:sz w:val="25"/>
                <w:szCs w:val="21"/>
              </w:rPr>
              <w:t xml:space="preserve"> must be submitted.</w:t>
            </w:r>
          </w:p>
        </w:tc>
      </w:tr>
      <w:tr w:rsidR="00483381" w:rsidRPr="00483381" w:rsidTr="00B60ED7">
        <w:trPr>
          <w:gridAfter w:val="1"/>
          <w:wAfter w:w="924" w:type="dxa"/>
        </w:trPr>
        <w:tc>
          <w:tcPr>
            <w:tcW w:w="10080" w:type="dxa"/>
            <w:shd w:val="clear" w:color="auto" w:fill="auto"/>
          </w:tcPr>
          <w:p w:rsidR="00B60ED7" w:rsidRDefault="00483381" w:rsidP="00B60ED7">
            <w:pPr>
              <w:rPr>
                <w:rFonts w:ascii="Calibri" w:hAnsi="Calibri"/>
                <w:sz w:val="25"/>
                <w:szCs w:val="21"/>
              </w:rPr>
            </w:pPr>
            <w:r w:rsidRPr="00483381">
              <w:rPr>
                <w:rFonts w:ascii="Calibri" w:hAnsi="Calibri"/>
                <w:b/>
                <w:sz w:val="25"/>
                <w:szCs w:val="21"/>
                <w:u w:val="single"/>
              </w:rPr>
              <w:t xml:space="preserve">Following the workshop:  </w:t>
            </w:r>
            <w:r w:rsidRPr="00483381">
              <w:rPr>
                <w:rFonts w:ascii="Calibri" w:hAnsi="Calibri"/>
                <w:sz w:val="25"/>
                <w:szCs w:val="21"/>
              </w:rPr>
              <w:t>Make a note for yourself regarding the experience of hosting this consultant, i.e. would you recommend him/her again</w:t>
            </w:r>
            <w:r w:rsidR="00B60ED7">
              <w:rPr>
                <w:rFonts w:ascii="Calibri" w:hAnsi="Calibri"/>
                <w:sz w:val="25"/>
                <w:szCs w:val="21"/>
              </w:rPr>
              <w:t>?</w:t>
            </w:r>
          </w:p>
          <w:p w:rsidR="00483381" w:rsidRPr="00483381" w:rsidRDefault="00B60ED7" w:rsidP="00B60ED7">
            <w:pPr>
              <w:rPr>
                <w:sz w:val="25"/>
                <w:szCs w:val="21"/>
              </w:rPr>
            </w:pPr>
            <w:r>
              <w:rPr>
                <w:rFonts w:ascii="Calibri" w:hAnsi="Calibri"/>
                <w:sz w:val="25"/>
                <w:szCs w:val="21"/>
              </w:rPr>
              <w:t>W</w:t>
            </w:r>
            <w:r w:rsidR="00483381" w:rsidRPr="00483381">
              <w:rPr>
                <w:rFonts w:ascii="Calibri" w:hAnsi="Calibri"/>
                <w:sz w:val="25"/>
                <w:szCs w:val="21"/>
              </w:rPr>
              <w:t>hat are the things to look out for next time</w:t>
            </w:r>
            <w:r>
              <w:rPr>
                <w:rFonts w:ascii="Calibri" w:hAnsi="Calibri"/>
                <w:sz w:val="25"/>
                <w:szCs w:val="21"/>
              </w:rPr>
              <w:t>?</w:t>
            </w:r>
          </w:p>
        </w:tc>
      </w:tr>
    </w:tbl>
    <w:p w:rsidR="001E6175" w:rsidRPr="00483381" w:rsidRDefault="001E6175" w:rsidP="000B306D">
      <w:pPr>
        <w:ind w:left="1440" w:hanging="1440"/>
        <w:rPr>
          <w:rFonts w:ascii="Calibri" w:hAnsi="Calibri"/>
          <w:sz w:val="28"/>
          <w:szCs w:val="24"/>
        </w:rPr>
      </w:pPr>
    </w:p>
    <w:sectPr w:rsidR="001E6175" w:rsidRPr="00483381" w:rsidSect="00DA08AC">
      <w:footerReference w:type="default" r:id="rId7"/>
      <w:pgSz w:w="12240" w:h="15840"/>
      <w:pgMar w:top="720" w:right="360" w:bottom="360" w:left="360" w:header="720" w:footer="720" w:gutter="0"/>
      <w:pgBorders w:offsetFrom="page">
        <w:top w:val="single" w:sz="4" w:space="24" w:color="000000"/>
        <w:bottom w:val="single" w:sz="4" w:space="24" w:color="0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B71" w:rsidRDefault="00200B71" w:rsidP="00200B71">
      <w:r>
        <w:separator/>
      </w:r>
    </w:p>
  </w:endnote>
  <w:endnote w:type="continuationSeparator" w:id="0">
    <w:p w:rsidR="00200B71" w:rsidRDefault="00200B71" w:rsidP="0020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B71" w:rsidRPr="00200B71" w:rsidRDefault="00200B71">
    <w:pPr>
      <w:pStyle w:val="Footer"/>
      <w:rPr>
        <w:sz w:val="18"/>
      </w:rPr>
    </w:pPr>
    <w:r w:rsidRPr="00200B71">
      <w:rPr>
        <w:noProof/>
        <w:color w:val="0000FF"/>
        <w:sz w:val="18"/>
      </w:rPr>
      <w:drawing>
        <wp:inline distT="0" distB="0" distL="0" distR="0">
          <wp:extent cx="762000" cy="142875"/>
          <wp:effectExtent l="19050" t="0" r="0" b="0"/>
          <wp:docPr id="1" name="Picture 1" descr="C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1"/>
                  </pic:cNvPr>
                  <pic:cNvPicPr>
                    <a:picLocks noChangeAspect="1" noChangeArrowheads="1"/>
                  </pic:cNvPicPr>
                </pic:nvPicPr>
                <pic:blipFill>
                  <a:blip r:embed="rId2"/>
                  <a:srcRect/>
                  <a:stretch>
                    <a:fillRect/>
                  </a:stretch>
                </pic:blipFill>
                <pic:spPr bwMode="auto">
                  <a:xfrm>
                    <a:off x="0" y="0"/>
                    <a:ext cx="762000" cy="142875"/>
                  </a:xfrm>
                  <a:prstGeom prst="rect">
                    <a:avLst/>
                  </a:prstGeom>
                  <a:noFill/>
                  <a:ln w="9525">
                    <a:noFill/>
                    <a:miter lim="800000"/>
                    <a:headEnd/>
                    <a:tailEnd/>
                  </a:ln>
                </pic:spPr>
              </pic:pic>
            </a:graphicData>
          </a:graphic>
        </wp:inline>
      </w:drawing>
    </w:r>
    <w:r w:rsidRPr="00200B71">
      <w:rPr>
        <w:sz w:val="18"/>
      </w:rPr>
      <w:br/>
      <w:t xml:space="preserve">Consultant Paperwork Instructions by </w:t>
    </w:r>
    <w:hyperlink r:id="rId3" w:history="1">
      <w:r w:rsidRPr="00200B71">
        <w:rPr>
          <w:rStyle w:val="Hyperlink"/>
          <w:sz w:val="18"/>
        </w:rPr>
        <w:t>Houston Area Cooperative on the Gifted and Talented</w:t>
      </w:r>
    </w:hyperlink>
    <w:r w:rsidRPr="00200B71">
      <w:rPr>
        <w:sz w:val="18"/>
      </w:rPr>
      <w:t xml:space="preserve"> is licensed under a </w:t>
    </w:r>
    <w:hyperlink r:id="rId4" w:history="1">
      <w:r w:rsidRPr="00200B71">
        <w:rPr>
          <w:rStyle w:val="Hyperlink"/>
          <w:sz w:val="18"/>
        </w:rPr>
        <w:t>Creative Commons Attribution 4.0 International License</w:t>
      </w:r>
    </w:hyperlink>
    <w:r w:rsidRPr="00200B71">
      <w:rPr>
        <w:sz w:val="18"/>
      </w:rPr>
      <w:t>.</w:t>
    </w:r>
  </w:p>
  <w:p w:rsidR="00200B71" w:rsidRDefault="00200B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B71" w:rsidRDefault="00200B71" w:rsidP="00200B71">
      <w:r>
        <w:separator/>
      </w:r>
    </w:p>
  </w:footnote>
  <w:footnote w:type="continuationSeparator" w:id="0">
    <w:p w:rsidR="00200B71" w:rsidRDefault="00200B71" w:rsidP="00200B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8A623C"/>
    <w:multiLevelType w:val="hybridMultilevel"/>
    <w:tmpl w:val="E1401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E3104"/>
    <w:rsid w:val="000B306D"/>
    <w:rsid w:val="001E6175"/>
    <w:rsid w:val="00200B71"/>
    <w:rsid w:val="002B097D"/>
    <w:rsid w:val="00344975"/>
    <w:rsid w:val="00402F86"/>
    <w:rsid w:val="00483381"/>
    <w:rsid w:val="007F7789"/>
    <w:rsid w:val="008E7DAA"/>
    <w:rsid w:val="009F2B6F"/>
    <w:rsid w:val="00AA5A29"/>
    <w:rsid w:val="00AF14CC"/>
    <w:rsid w:val="00B21CA8"/>
    <w:rsid w:val="00B60ED7"/>
    <w:rsid w:val="00B70A25"/>
    <w:rsid w:val="00BE3104"/>
    <w:rsid w:val="00C82259"/>
    <w:rsid w:val="00D806A9"/>
    <w:rsid w:val="00DA08AC"/>
    <w:rsid w:val="00EE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C0FDF2-8EC6-4E4B-A609-C014C5C4C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104"/>
    <w:rPr>
      <w:rFonts w:ascii="Bookman" w:eastAsia="Times New Ro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E3104"/>
    <w:rPr>
      <w:sz w:val="22"/>
      <w:szCs w:val="22"/>
    </w:rPr>
  </w:style>
  <w:style w:type="table" w:styleId="TableGrid">
    <w:name w:val="Table Grid"/>
    <w:basedOn w:val="TableNormal"/>
    <w:uiPriority w:val="59"/>
    <w:rsid w:val="001E61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0B306D"/>
    <w:rPr>
      <w:rFonts w:ascii="Tahoma" w:hAnsi="Tahoma" w:cs="Tahoma"/>
      <w:sz w:val="16"/>
      <w:szCs w:val="16"/>
    </w:rPr>
  </w:style>
  <w:style w:type="character" w:customStyle="1" w:styleId="BalloonTextChar">
    <w:name w:val="Balloon Text Char"/>
    <w:basedOn w:val="DefaultParagraphFont"/>
    <w:link w:val="BalloonText"/>
    <w:uiPriority w:val="99"/>
    <w:semiHidden/>
    <w:rsid w:val="000B306D"/>
    <w:rPr>
      <w:rFonts w:ascii="Tahoma" w:eastAsia="Times New Roman" w:hAnsi="Tahoma" w:cs="Tahoma"/>
      <w:sz w:val="16"/>
      <w:szCs w:val="16"/>
    </w:rPr>
  </w:style>
  <w:style w:type="paragraph" w:styleId="Header">
    <w:name w:val="header"/>
    <w:basedOn w:val="Normal"/>
    <w:link w:val="HeaderChar"/>
    <w:uiPriority w:val="99"/>
    <w:semiHidden/>
    <w:unhideWhenUsed/>
    <w:rsid w:val="00200B71"/>
    <w:pPr>
      <w:tabs>
        <w:tab w:val="center" w:pos="4680"/>
        <w:tab w:val="right" w:pos="9360"/>
      </w:tabs>
    </w:pPr>
  </w:style>
  <w:style w:type="character" w:customStyle="1" w:styleId="HeaderChar">
    <w:name w:val="Header Char"/>
    <w:basedOn w:val="DefaultParagraphFont"/>
    <w:link w:val="Header"/>
    <w:uiPriority w:val="99"/>
    <w:semiHidden/>
    <w:rsid w:val="00200B71"/>
    <w:rPr>
      <w:rFonts w:ascii="Bookman" w:eastAsia="Times New Roman" w:hAnsi="Bookman"/>
      <w:sz w:val="24"/>
    </w:rPr>
  </w:style>
  <w:style w:type="paragraph" w:styleId="Footer">
    <w:name w:val="footer"/>
    <w:basedOn w:val="Normal"/>
    <w:link w:val="FooterChar"/>
    <w:uiPriority w:val="99"/>
    <w:unhideWhenUsed/>
    <w:rsid w:val="00200B71"/>
    <w:pPr>
      <w:tabs>
        <w:tab w:val="center" w:pos="4680"/>
        <w:tab w:val="right" w:pos="9360"/>
      </w:tabs>
    </w:pPr>
  </w:style>
  <w:style w:type="character" w:customStyle="1" w:styleId="FooterChar">
    <w:name w:val="Footer Char"/>
    <w:basedOn w:val="DefaultParagraphFont"/>
    <w:link w:val="Footer"/>
    <w:uiPriority w:val="99"/>
    <w:rsid w:val="00200B71"/>
    <w:rPr>
      <w:rFonts w:ascii="Bookman" w:eastAsia="Times New Roman" w:hAnsi="Bookman"/>
      <w:sz w:val="24"/>
    </w:rPr>
  </w:style>
  <w:style w:type="character" w:styleId="Hyperlink">
    <w:name w:val="Hyperlink"/>
    <w:basedOn w:val="DefaultParagraphFont"/>
    <w:uiPriority w:val="99"/>
    <w:semiHidden/>
    <w:unhideWhenUsed/>
    <w:rsid w:val="00200B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gtcoop.wikispaces.com/" TargetMode="External"/><Relationship Id="rId2" Type="http://schemas.openxmlformats.org/officeDocument/2006/relationships/image" Target="media/image1.png"/><Relationship Id="rId1" Type="http://schemas.openxmlformats.org/officeDocument/2006/relationships/hyperlink" Target="http://creativecommons.org/licenses/by/4.0/" TargetMode="External"/><Relationship Id="rId4"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Katy ISD</Company>
  <LinksUpToDate>false</LinksUpToDate>
  <CharactersWithSpaces>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g0105583</dc:creator>
  <cp:keywords/>
  <dc:description/>
  <cp:lastModifiedBy>Ellingson, Amy</cp:lastModifiedBy>
  <cp:revision>4</cp:revision>
  <cp:lastPrinted>2010-01-05T20:20:00Z</cp:lastPrinted>
  <dcterms:created xsi:type="dcterms:W3CDTF">2014-01-02T17:57:00Z</dcterms:created>
  <dcterms:modified xsi:type="dcterms:W3CDTF">2015-01-28T20:21:00Z</dcterms:modified>
</cp:coreProperties>
</file>